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0DD49" w14:textId="77777777" w:rsidR="00003CBA" w:rsidRPr="00B40179" w:rsidRDefault="002C1E41" w:rsidP="00F55D95">
      <w:pPr>
        <w:spacing w:line="360" w:lineRule="auto"/>
        <w:jc w:val="center"/>
        <w:rPr>
          <w:rFonts w:asciiTheme="minorHAnsi" w:eastAsiaTheme="minorEastAsia" w:hAnsiTheme="minorHAnsi" w:cs="Arial"/>
          <w:b/>
          <w:sz w:val="28"/>
          <w:szCs w:val="22"/>
          <w:lang w:eastAsia="zh-CN"/>
        </w:rPr>
      </w:pPr>
      <w:bookmarkStart w:id="0" w:name="_GoBack"/>
      <w:bookmarkEnd w:id="0"/>
      <w:r w:rsidRPr="00B40179">
        <w:rPr>
          <w:rFonts w:asciiTheme="minorHAnsi" w:eastAsiaTheme="minorEastAsia" w:hAnsiTheme="minorHAnsi" w:cs="Arial"/>
          <w:b/>
          <w:sz w:val="28"/>
          <w:szCs w:val="22"/>
          <w:lang w:eastAsia="zh-CN"/>
        </w:rPr>
        <w:t>RMC CONTINUOUS PROFESSIONAL DEVELOPMENT (CPD)</w:t>
      </w:r>
    </w:p>
    <w:p w14:paraId="1AE5E847" w14:textId="77777777" w:rsidR="00003CBA" w:rsidRPr="004A06CD" w:rsidRDefault="002C1E41" w:rsidP="003A1D35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Requirements on CPD</w:t>
      </w:r>
    </w:p>
    <w:p w14:paraId="010CAC76" w14:textId="33A629D1" w:rsidR="00003CBA" w:rsidRPr="004A06CD" w:rsidRDefault="002C1E41" w:rsidP="004A06CD">
      <w:pPr>
        <w:pStyle w:val="BodyTextIndent"/>
        <w:tabs>
          <w:tab w:val="left" w:pos="7371"/>
          <w:tab w:val="left" w:pos="8505"/>
        </w:tabs>
        <w:ind w:left="0" w:right="-46"/>
        <w:rPr>
          <w:rFonts w:asciiTheme="minorHAnsi" w:hAnsiTheme="minorHAnsi" w:cs="Arial"/>
          <w:sz w:val="20"/>
        </w:rPr>
      </w:pPr>
      <w:r w:rsidRPr="004A06CD">
        <w:rPr>
          <w:rFonts w:asciiTheme="minorHAnsi" w:hAnsiTheme="minorHAnsi" w:cs="Arial"/>
          <w:sz w:val="20"/>
        </w:rPr>
        <w:t xml:space="preserve">Under the scheme of the </w:t>
      </w:r>
      <w:r>
        <w:rPr>
          <w:rFonts w:asciiTheme="minorHAnsi" w:hAnsiTheme="minorHAnsi" w:cs="Arial"/>
          <w:sz w:val="20"/>
        </w:rPr>
        <w:t xml:space="preserve">RMC </w:t>
      </w:r>
      <w:r w:rsidRPr="004A06CD">
        <w:rPr>
          <w:rFonts w:asciiTheme="minorHAnsi" w:hAnsiTheme="minorHAnsi" w:cs="Arial"/>
          <w:sz w:val="20"/>
        </w:rPr>
        <w:t xml:space="preserve">CPD programme, RMCs are required to maintain at least 90 CPD hours per triennium, of which at least 65 hours must be structured learning.  In </w:t>
      </w:r>
      <w:r w:rsidR="000F21CF">
        <w:rPr>
          <w:rFonts w:asciiTheme="minorHAnsi" w:hAnsiTheme="minorHAnsi" w:cs="Arial"/>
          <w:sz w:val="20"/>
        </w:rPr>
        <w:t xml:space="preserve">accordance to the SS680 </w:t>
      </w:r>
      <w:r w:rsidRPr="004A06CD">
        <w:rPr>
          <w:rFonts w:asciiTheme="minorHAnsi" w:hAnsiTheme="minorHAnsi" w:cs="Arial"/>
          <w:sz w:val="20"/>
        </w:rPr>
        <w:t xml:space="preserve">Management Consultants’ guidelines, RMCs are required to fulfill their CPD hours in order to retain their RMC Certification. </w:t>
      </w:r>
    </w:p>
    <w:p w14:paraId="5E40D4FA" w14:textId="77777777" w:rsidR="00003CBA" w:rsidRPr="004A06CD" w:rsidRDefault="00003CBA" w:rsidP="004A06CD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</w:p>
    <w:p w14:paraId="783757CE" w14:textId="77777777" w:rsidR="00003CBA" w:rsidRPr="004A06CD" w:rsidRDefault="002C1E41" w:rsidP="004A06CD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  <w:r w:rsidRPr="004A06CD">
        <w:rPr>
          <w:rFonts w:asciiTheme="minorHAnsi" w:hAnsiTheme="minorHAnsi" w:cs="Arial"/>
          <w:b/>
          <w:bCs/>
          <w:sz w:val="20"/>
        </w:rPr>
        <w:t>Appropriate Subject Areas</w:t>
      </w:r>
    </w:p>
    <w:p w14:paraId="7E306F18" w14:textId="77777777" w:rsidR="00003CBA" w:rsidRPr="004A06CD" w:rsidRDefault="002C1E41" w:rsidP="004A06CD">
      <w:pPr>
        <w:pStyle w:val="BodyTextIndent"/>
        <w:tabs>
          <w:tab w:val="left" w:pos="7371"/>
          <w:tab w:val="left" w:pos="8505"/>
        </w:tabs>
        <w:ind w:left="0" w:right="-46"/>
        <w:rPr>
          <w:rFonts w:asciiTheme="minorHAnsi" w:hAnsiTheme="minorHAnsi" w:cs="Arial"/>
          <w:sz w:val="20"/>
        </w:rPr>
      </w:pPr>
      <w:r w:rsidRPr="004A06CD">
        <w:rPr>
          <w:rFonts w:asciiTheme="minorHAnsi" w:hAnsiTheme="minorHAnsi" w:cs="Arial"/>
          <w:sz w:val="20"/>
        </w:rPr>
        <w:t>CPD should contribute to the professional competence of the individual RMC and therefore, as a general rule, acceptable CPD courses or activities should be relevant to the work of the RMC concerned.</w:t>
      </w:r>
    </w:p>
    <w:p w14:paraId="2322F643" w14:textId="77777777" w:rsidR="00003CBA" w:rsidRPr="004A06CD" w:rsidRDefault="00003CBA" w:rsidP="004A06CD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</w:p>
    <w:p w14:paraId="50AF7D3B" w14:textId="77777777" w:rsidR="000F21CF" w:rsidRDefault="002C1E41" w:rsidP="000F21CF">
      <w:pPr>
        <w:tabs>
          <w:tab w:val="left" w:pos="8080"/>
        </w:tabs>
        <w:ind w:right="144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Maintaining </w:t>
      </w:r>
      <w:r w:rsidRPr="003A1D35">
        <w:rPr>
          <w:rFonts w:asciiTheme="minorHAnsi" w:hAnsiTheme="minorHAnsi" w:cs="Arial"/>
          <w:b/>
          <w:bCs/>
          <w:sz w:val="20"/>
        </w:rPr>
        <w:t xml:space="preserve">RMC CPD </w:t>
      </w:r>
      <w:r>
        <w:rPr>
          <w:rFonts w:asciiTheme="minorHAnsi" w:hAnsiTheme="minorHAnsi" w:cs="Arial"/>
          <w:b/>
          <w:bCs/>
          <w:sz w:val="20"/>
        </w:rPr>
        <w:t>Records</w:t>
      </w:r>
    </w:p>
    <w:p w14:paraId="384B6674" w14:textId="6152B950" w:rsidR="000F21CF" w:rsidRPr="000F21CF" w:rsidRDefault="000F21CF" w:rsidP="000F21CF">
      <w:pPr>
        <w:ind w:right="-46"/>
        <w:rPr>
          <w:rFonts w:asciiTheme="minorHAnsi" w:hAnsiTheme="minorHAnsi" w:cs="Arial"/>
          <w:b/>
          <w:bCs/>
          <w:sz w:val="20"/>
        </w:rPr>
      </w:pPr>
      <w:r w:rsidRPr="000F21CF">
        <w:rPr>
          <w:rFonts w:asciiTheme="minorHAnsi" w:hAnsiTheme="minorHAnsi" w:cs="Arial"/>
          <w:sz w:val="20"/>
        </w:rPr>
        <w:t>To facilitate quick processing of your submission, keep proper record of your CPD activities and hours claimed</w:t>
      </w:r>
      <w:r>
        <w:rPr>
          <w:rFonts w:asciiTheme="minorHAnsi" w:hAnsiTheme="minorHAnsi" w:cs="Arial"/>
          <w:sz w:val="20"/>
        </w:rPr>
        <w:t xml:space="preserve"> </w:t>
      </w:r>
      <w:r w:rsidRPr="000F21CF">
        <w:rPr>
          <w:rFonts w:asciiTheme="minorHAnsi" w:hAnsiTheme="minorHAnsi" w:cs="Arial"/>
          <w:sz w:val="20"/>
        </w:rPr>
        <w:t>in a format similar to the attached form. RMCs are expected to submit their CPD records synchronised with the</w:t>
      </w:r>
      <w:r>
        <w:rPr>
          <w:rFonts w:asciiTheme="minorHAnsi" w:hAnsiTheme="minorHAnsi" w:cs="Arial"/>
          <w:sz w:val="20"/>
        </w:rPr>
        <w:t xml:space="preserve"> </w:t>
      </w:r>
      <w:r w:rsidRPr="000F21CF">
        <w:rPr>
          <w:rFonts w:asciiTheme="minorHAnsi" w:hAnsiTheme="minorHAnsi" w:cs="Arial"/>
          <w:sz w:val="20"/>
        </w:rPr>
        <w:t>period of certification/re-certification (3 years)</w:t>
      </w:r>
      <w:r>
        <w:rPr>
          <w:rFonts w:asciiTheme="minorHAnsi" w:hAnsiTheme="minorHAnsi" w:cs="Arial"/>
          <w:sz w:val="20"/>
        </w:rPr>
        <w:t xml:space="preserve">. </w:t>
      </w:r>
      <w:r w:rsidRPr="000F21CF">
        <w:rPr>
          <w:rFonts w:asciiTheme="minorHAnsi" w:hAnsiTheme="minorHAnsi" w:cs="Arial"/>
          <w:sz w:val="20"/>
        </w:rPr>
        <w:t>Evidence of your participation in CPD activities must be</w:t>
      </w:r>
    </w:p>
    <w:p w14:paraId="0719DD16" w14:textId="3FA6537F" w:rsidR="00003CBA" w:rsidRDefault="000F21CF" w:rsidP="000F21CF">
      <w:pPr>
        <w:pStyle w:val="Heading2"/>
        <w:ind w:left="0" w:right="-46"/>
        <w:rPr>
          <w:rFonts w:asciiTheme="minorHAnsi" w:hAnsiTheme="minorHAnsi" w:cs="Arial"/>
          <w:b w:val="0"/>
          <w:bCs w:val="0"/>
          <w:sz w:val="20"/>
        </w:rPr>
      </w:pPr>
      <w:r w:rsidRPr="000F21CF">
        <w:rPr>
          <w:rFonts w:asciiTheme="minorHAnsi" w:hAnsiTheme="minorHAnsi" w:cs="Arial"/>
          <w:b w:val="0"/>
          <w:bCs w:val="0"/>
          <w:sz w:val="20"/>
        </w:rPr>
        <w:t>produced when requested. Use the codes (A) to (N) as the category of activity when completing your forms.</w:t>
      </w:r>
    </w:p>
    <w:p w14:paraId="62367A0F" w14:textId="77777777" w:rsidR="000F21CF" w:rsidRPr="000F21CF" w:rsidRDefault="000F21CF" w:rsidP="000F21CF"/>
    <w:tbl>
      <w:tblPr>
        <w:tblStyle w:val="TableGrid"/>
        <w:tblW w:w="906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8312"/>
        <w:gridCol w:w="51"/>
      </w:tblGrid>
      <w:tr w:rsidR="00F55D95" w14:paraId="5E1A96F2" w14:textId="77777777" w:rsidTr="00B40179">
        <w:tc>
          <w:tcPr>
            <w:tcW w:w="9067" w:type="dxa"/>
            <w:gridSpan w:val="3"/>
            <w:shd w:val="clear" w:color="auto" w:fill="BDD6EE" w:themeFill="accent1" w:themeFillTint="66"/>
            <w:vAlign w:val="center"/>
          </w:tcPr>
          <w:p w14:paraId="0643477F" w14:textId="77777777" w:rsidR="00003CBA" w:rsidRPr="001E44DD" w:rsidRDefault="002C1E41" w:rsidP="00F76A4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b/>
                <w:sz w:val="20"/>
                <w:szCs w:val="20"/>
              </w:rPr>
              <w:t>Structured Learning Activities</w:t>
            </w:r>
          </w:p>
        </w:tc>
      </w:tr>
      <w:tr w:rsidR="00F55D95" w14:paraId="3623534F" w14:textId="77777777" w:rsidTr="00B40179">
        <w:tc>
          <w:tcPr>
            <w:tcW w:w="9067" w:type="dxa"/>
            <w:gridSpan w:val="3"/>
            <w:vAlign w:val="center"/>
          </w:tcPr>
          <w:p w14:paraId="3D1DAA84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Categories of Activities</w:t>
            </w:r>
          </w:p>
        </w:tc>
      </w:tr>
      <w:tr w:rsidR="00F55D95" w14:paraId="7990D9F4" w14:textId="77777777" w:rsidTr="00B40179">
        <w:tc>
          <w:tcPr>
            <w:tcW w:w="704" w:type="dxa"/>
            <w:vAlign w:val="center"/>
          </w:tcPr>
          <w:p w14:paraId="043FD0E0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8363" w:type="dxa"/>
            <w:gridSpan w:val="2"/>
            <w:vAlign w:val="center"/>
          </w:tcPr>
          <w:p w14:paraId="1F3CC651" w14:textId="2DE2D961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Courses conducted by or under the auspices of recogni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ed professional bodies within their </w:t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  <w:t>CPD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 programme.</w:t>
            </w:r>
          </w:p>
        </w:tc>
      </w:tr>
      <w:tr w:rsidR="00F55D95" w14:paraId="0D0174F7" w14:textId="77777777" w:rsidTr="00B40179">
        <w:tc>
          <w:tcPr>
            <w:tcW w:w="704" w:type="dxa"/>
            <w:vAlign w:val="center"/>
          </w:tcPr>
          <w:p w14:paraId="45065F40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8363" w:type="dxa"/>
            <w:gridSpan w:val="2"/>
            <w:vAlign w:val="center"/>
          </w:tcPr>
          <w:p w14:paraId="2080EC99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Studies undertaken for the purpose of preparing for a post-qualification course for earning professional licenses or designation related to management consultancy.</w:t>
            </w:r>
          </w:p>
        </w:tc>
      </w:tr>
      <w:tr w:rsidR="00F55D95" w14:paraId="2B5CB594" w14:textId="77777777" w:rsidTr="00B40179">
        <w:tc>
          <w:tcPr>
            <w:tcW w:w="704" w:type="dxa"/>
            <w:vAlign w:val="center"/>
          </w:tcPr>
          <w:p w14:paraId="0BF0D0DF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</w:t>
            </w:r>
          </w:p>
        </w:tc>
        <w:tc>
          <w:tcPr>
            <w:tcW w:w="8363" w:type="dxa"/>
            <w:gridSpan w:val="2"/>
            <w:vAlign w:val="center"/>
          </w:tcPr>
          <w:p w14:paraId="3089A3C6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Studies undertaken after qualification with a view to preparing the candidate for a post graduate degree.</w:t>
            </w:r>
          </w:p>
        </w:tc>
      </w:tr>
      <w:tr w:rsidR="00F55D95" w14:paraId="3837BFFC" w14:textId="77777777" w:rsidTr="00B40179">
        <w:tc>
          <w:tcPr>
            <w:tcW w:w="704" w:type="dxa"/>
            <w:vAlign w:val="center"/>
          </w:tcPr>
          <w:p w14:paraId="1EAEAFA8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D</w:t>
            </w:r>
          </w:p>
        </w:tc>
        <w:tc>
          <w:tcPr>
            <w:tcW w:w="8363" w:type="dxa"/>
            <w:gridSpan w:val="2"/>
            <w:vAlign w:val="center"/>
          </w:tcPr>
          <w:p w14:paraId="2E957F0C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Suitable courses conducted by a university or an academic institution.</w:t>
            </w:r>
          </w:p>
        </w:tc>
      </w:tr>
      <w:tr w:rsidR="00F55D95" w14:paraId="27D278A8" w14:textId="77777777" w:rsidTr="00B40179">
        <w:tc>
          <w:tcPr>
            <w:tcW w:w="704" w:type="dxa"/>
            <w:vAlign w:val="center"/>
          </w:tcPr>
          <w:p w14:paraId="4DCCEB1B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8363" w:type="dxa"/>
            <w:gridSpan w:val="2"/>
            <w:vAlign w:val="center"/>
          </w:tcPr>
          <w:p w14:paraId="49644C5D" w14:textId="63DB5AED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Relevant courses conducted by a university or a firm in public practice or by a business organi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>ation.</w:t>
            </w:r>
          </w:p>
        </w:tc>
      </w:tr>
      <w:tr w:rsidR="00F55D95" w14:paraId="0545CB3B" w14:textId="77777777" w:rsidTr="00B40179">
        <w:tc>
          <w:tcPr>
            <w:tcW w:w="704" w:type="dxa"/>
            <w:vAlign w:val="center"/>
          </w:tcPr>
          <w:p w14:paraId="506B9BF3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F</w:t>
            </w:r>
          </w:p>
        </w:tc>
        <w:tc>
          <w:tcPr>
            <w:tcW w:w="8363" w:type="dxa"/>
            <w:gridSpan w:val="2"/>
            <w:vAlign w:val="center"/>
          </w:tcPr>
          <w:p w14:paraId="4B4A87BA" w14:textId="77777777" w:rsidR="00003CBA" w:rsidRPr="001E44DD" w:rsidRDefault="002C1E41" w:rsidP="00F76A4C">
            <w:pPr>
              <w:rPr>
                <w:rFonts w:asciiTheme="minorHAnsi" w:hAnsiTheme="minorHAnsi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Relevant courses conducted by a private educational establishment of a standard comparable to those described in (A) above.</w:t>
            </w:r>
          </w:p>
        </w:tc>
      </w:tr>
      <w:tr w:rsidR="00F55D95" w14:paraId="6CA79C1A" w14:textId="77777777" w:rsidTr="00B40179">
        <w:trPr>
          <w:trHeight w:val="257"/>
        </w:trPr>
        <w:tc>
          <w:tcPr>
            <w:tcW w:w="704" w:type="dxa"/>
            <w:vAlign w:val="center"/>
          </w:tcPr>
          <w:p w14:paraId="6192560C" w14:textId="77777777" w:rsidR="00003CBA" w:rsidRPr="001E44DD" w:rsidRDefault="002C1E41" w:rsidP="001E44D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G</w:t>
            </w:r>
          </w:p>
        </w:tc>
        <w:tc>
          <w:tcPr>
            <w:tcW w:w="8363" w:type="dxa"/>
            <w:gridSpan w:val="2"/>
            <w:vAlign w:val="center"/>
          </w:tcPr>
          <w:p w14:paraId="45FBEC5E" w14:textId="22C2AB64" w:rsidR="00003CBA" w:rsidRPr="001E44DD" w:rsidRDefault="002C1E41" w:rsidP="001E44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Correspondence courses, e-courses, audio or video packages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>and other individual study programmes which require participation by the RMC.</w:t>
            </w:r>
          </w:p>
        </w:tc>
      </w:tr>
      <w:tr w:rsidR="00F55D95" w14:paraId="562B945F" w14:textId="77777777" w:rsidTr="00B40179">
        <w:tc>
          <w:tcPr>
            <w:tcW w:w="704" w:type="dxa"/>
            <w:vAlign w:val="center"/>
          </w:tcPr>
          <w:p w14:paraId="751C75FF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H</w:t>
            </w:r>
          </w:p>
        </w:tc>
        <w:tc>
          <w:tcPr>
            <w:tcW w:w="8363" w:type="dxa"/>
            <w:gridSpan w:val="2"/>
            <w:vAlign w:val="center"/>
          </w:tcPr>
          <w:p w14:paraId="5FE7AED9" w14:textId="2088A1E5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Writing of 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>echnical articles, papers or books.</w:t>
            </w:r>
          </w:p>
        </w:tc>
      </w:tr>
      <w:tr w:rsidR="00F55D95" w14:paraId="1DC04227" w14:textId="77777777" w:rsidTr="00B40179">
        <w:tc>
          <w:tcPr>
            <w:tcW w:w="704" w:type="dxa"/>
            <w:vAlign w:val="center"/>
          </w:tcPr>
          <w:p w14:paraId="60E7DCAC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I</w:t>
            </w:r>
          </w:p>
        </w:tc>
        <w:tc>
          <w:tcPr>
            <w:tcW w:w="8363" w:type="dxa"/>
            <w:gridSpan w:val="2"/>
            <w:vAlign w:val="center"/>
          </w:tcPr>
          <w:p w14:paraId="3A099C5C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Working as a coach, lecturer, instructor or discussion leader on structured courses (repeat presentations of the course should not be considered for this purpose).</w:t>
            </w:r>
          </w:p>
        </w:tc>
      </w:tr>
      <w:tr w:rsidR="00F55D95" w14:paraId="5FE94C93" w14:textId="77777777" w:rsidTr="00B40179">
        <w:tc>
          <w:tcPr>
            <w:tcW w:w="704" w:type="dxa"/>
            <w:vAlign w:val="center"/>
          </w:tcPr>
          <w:p w14:paraId="73B685A4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J</w:t>
            </w:r>
          </w:p>
        </w:tc>
        <w:tc>
          <w:tcPr>
            <w:tcW w:w="8363" w:type="dxa"/>
            <w:gridSpan w:val="2"/>
            <w:vAlign w:val="center"/>
          </w:tcPr>
          <w:p w14:paraId="3C31DC9D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Participation in conferences, briefing sessions or discussion groups where technical material is prepared by the RMC.</w:t>
            </w:r>
          </w:p>
        </w:tc>
      </w:tr>
      <w:tr w:rsidR="00F55D95" w14:paraId="49397B2A" w14:textId="77777777" w:rsidTr="00B40179">
        <w:tc>
          <w:tcPr>
            <w:tcW w:w="704" w:type="dxa"/>
            <w:vAlign w:val="center"/>
          </w:tcPr>
          <w:p w14:paraId="142B7F91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K</w:t>
            </w:r>
          </w:p>
        </w:tc>
        <w:tc>
          <w:tcPr>
            <w:tcW w:w="8363" w:type="dxa"/>
            <w:gridSpan w:val="2"/>
            <w:vAlign w:val="center"/>
          </w:tcPr>
          <w:p w14:paraId="63C9A12F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Service as a member of a technical committee of a professional body (to the extent that technical material is prepared or reviewed by the RMC).</w:t>
            </w:r>
          </w:p>
        </w:tc>
      </w:tr>
      <w:tr w:rsidR="00F55D95" w14:paraId="1C1E8981" w14:textId="77777777" w:rsidTr="00B40179">
        <w:tc>
          <w:tcPr>
            <w:tcW w:w="704" w:type="dxa"/>
            <w:vAlign w:val="center"/>
          </w:tcPr>
          <w:p w14:paraId="3D36D419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</w:tc>
        <w:tc>
          <w:tcPr>
            <w:tcW w:w="8363" w:type="dxa"/>
            <w:gridSpan w:val="2"/>
            <w:vAlign w:val="center"/>
          </w:tcPr>
          <w:p w14:paraId="7B7394C0" w14:textId="2AE4F892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Service as a member of the examining board of a recogni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E44DD">
              <w:rPr>
                <w:rFonts w:asciiTheme="minorHAnsi" w:hAnsiTheme="minorHAnsi" w:cs="Arial"/>
                <w:sz w:val="20"/>
                <w:szCs w:val="20"/>
              </w:rPr>
              <w:t>ed professional body (to the extent that technical material is prepared or reviewed by the RMC).</w:t>
            </w:r>
          </w:p>
        </w:tc>
      </w:tr>
      <w:tr w:rsidR="00F55D95" w14:paraId="3D25160A" w14:textId="77777777" w:rsidTr="00B40179">
        <w:tc>
          <w:tcPr>
            <w:tcW w:w="704" w:type="dxa"/>
            <w:vAlign w:val="center"/>
          </w:tcPr>
          <w:p w14:paraId="5A8DE829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M</w:t>
            </w:r>
          </w:p>
        </w:tc>
        <w:tc>
          <w:tcPr>
            <w:tcW w:w="8363" w:type="dxa"/>
            <w:gridSpan w:val="2"/>
            <w:vAlign w:val="center"/>
          </w:tcPr>
          <w:p w14:paraId="111065FB" w14:textId="77777777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Conducting of updates, reviews and research for technical manuals / handbooks.</w:t>
            </w:r>
          </w:p>
        </w:tc>
      </w:tr>
      <w:tr w:rsidR="00F55D95" w14:paraId="3C92830E" w14:textId="77777777" w:rsidTr="00B40179">
        <w:tc>
          <w:tcPr>
            <w:tcW w:w="704" w:type="dxa"/>
            <w:vAlign w:val="center"/>
          </w:tcPr>
          <w:p w14:paraId="52CB5EE4" w14:textId="77777777" w:rsidR="00003CBA" w:rsidRPr="001E44DD" w:rsidRDefault="002C1E41" w:rsidP="006F48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  <w:tc>
          <w:tcPr>
            <w:tcW w:w="8363" w:type="dxa"/>
            <w:gridSpan w:val="2"/>
            <w:vAlign w:val="center"/>
          </w:tcPr>
          <w:p w14:paraId="5F0421D3" w14:textId="7087B34D" w:rsidR="00003CBA" w:rsidRPr="001E44DD" w:rsidRDefault="002C1E41" w:rsidP="00F76A4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Others</w:t>
            </w:r>
            <w:r w:rsidR="000F21CF">
              <w:rPr>
                <w:rFonts w:asciiTheme="minorHAnsi" w:hAnsiTheme="minorHAnsi" w:cs="Arial"/>
                <w:sz w:val="20"/>
                <w:szCs w:val="20"/>
              </w:rPr>
              <w:t xml:space="preserve">, please specify: </w:t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B4017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4017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55D95" w:rsidRPr="001E44DD" w14:paraId="1C5BB104" w14:textId="77777777" w:rsidTr="00B40179">
        <w:trPr>
          <w:gridAfter w:val="1"/>
          <w:wAfter w:w="51" w:type="dxa"/>
        </w:trPr>
        <w:tc>
          <w:tcPr>
            <w:tcW w:w="9016" w:type="dxa"/>
            <w:gridSpan w:val="2"/>
            <w:shd w:val="clear" w:color="auto" w:fill="BDD6EE" w:themeFill="accent1" w:themeFillTint="66"/>
            <w:vAlign w:val="center"/>
          </w:tcPr>
          <w:p w14:paraId="5BBA7D09" w14:textId="77777777" w:rsidR="00003CBA" w:rsidRPr="001E44DD" w:rsidRDefault="002C1E41" w:rsidP="00E850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b/>
                <w:sz w:val="20"/>
                <w:szCs w:val="20"/>
              </w:rPr>
              <w:t>Unstructured Learning Activities</w:t>
            </w:r>
          </w:p>
        </w:tc>
      </w:tr>
      <w:tr w:rsidR="00F55D95" w:rsidRPr="001E44DD" w14:paraId="6FA4325A" w14:textId="77777777" w:rsidTr="00B40179">
        <w:trPr>
          <w:gridAfter w:val="1"/>
          <w:wAfter w:w="51" w:type="dxa"/>
        </w:trPr>
        <w:tc>
          <w:tcPr>
            <w:tcW w:w="9016" w:type="dxa"/>
            <w:gridSpan w:val="2"/>
            <w:vAlign w:val="center"/>
          </w:tcPr>
          <w:p w14:paraId="04A2ABC4" w14:textId="77777777" w:rsidR="00003CBA" w:rsidRPr="001E44DD" w:rsidRDefault="002C1E41" w:rsidP="00E850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 xml:space="preserve">Categories of Activities </w:t>
            </w:r>
          </w:p>
        </w:tc>
      </w:tr>
      <w:tr w:rsidR="00F55D95" w:rsidRPr="001E44DD" w14:paraId="034DD5B3" w14:textId="77777777" w:rsidTr="00B40179">
        <w:tc>
          <w:tcPr>
            <w:tcW w:w="704" w:type="dxa"/>
            <w:vAlign w:val="center"/>
          </w:tcPr>
          <w:p w14:paraId="092C90B9" w14:textId="77777777" w:rsidR="00003CBA" w:rsidRPr="001E44DD" w:rsidRDefault="002C1E41" w:rsidP="004A3C2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8363" w:type="dxa"/>
            <w:gridSpan w:val="2"/>
            <w:vAlign w:val="center"/>
          </w:tcPr>
          <w:p w14:paraId="0DB8BD96" w14:textId="77777777" w:rsidR="00003CBA" w:rsidRPr="001E44DD" w:rsidRDefault="002C1E41" w:rsidP="004A3C28">
            <w:pPr>
              <w:rPr>
                <w:rFonts w:asciiTheme="minorHAnsi" w:hAnsiTheme="minorHAnsi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Reading of technical, professional, financial or business literature.</w:t>
            </w:r>
          </w:p>
        </w:tc>
      </w:tr>
      <w:tr w:rsidR="00F55D95" w:rsidRPr="001E44DD" w14:paraId="4CFAF200" w14:textId="77777777" w:rsidTr="00B40179">
        <w:trPr>
          <w:gridAfter w:val="1"/>
          <w:wAfter w:w="51" w:type="dxa"/>
        </w:trPr>
        <w:tc>
          <w:tcPr>
            <w:tcW w:w="704" w:type="dxa"/>
            <w:vAlign w:val="center"/>
          </w:tcPr>
          <w:p w14:paraId="5C0BDBF6" w14:textId="77777777" w:rsidR="00003CBA" w:rsidRPr="001E44DD" w:rsidRDefault="002C1E41" w:rsidP="004A3C2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8312" w:type="dxa"/>
            <w:vAlign w:val="center"/>
          </w:tcPr>
          <w:p w14:paraId="4E026574" w14:textId="77777777" w:rsidR="00003CBA" w:rsidRPr="001E44DD" w:rsidRDefault="002C1E41" w:rsidP="004A3C2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Use of audio tapes, video tapes, correspondence courses, etc (where no participation is required).</w:t>
            </w:r>
          </w:p>
        </w:tc>
      </w:tr>
      <w:tr w:rsidR="00F55D95" w:rsidRPr="001E44DD" w14:paraId="5411F216" w14:textId="77777777" w:rsidTr="00B40179">
        <w:trPr>
          <w:gridAfter w:val="1"/>
          <w:wAfter w:w="51" w:type="dxa"/>
        </w:trPr>
        <w:tc>
          <w:tcPr>
            <w:tcW w:w="704" w:type="dxa"/>
            <w:vAlign w:val="center"/>
          </w:tcPr>
          <w:p w14:paraId="5222C231" w14:textId="77777777" w:rsidR="00003CBA" w:rsidRPr="001E44DD" w:rsidRDefault="002C1E41" w:rsidP="004A3C2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C</w:t>
            </w:r>
          </w:p>
        </w:tc>
        <w:tc>
          <w:tcPr>
            <w:tcW w:w="8312" w:type="dxa"/>
            <w:vAlign w:val="center"/>
          </w:tcPr>
          <w:p w14:paraId="1A80A3A0" w14:textId="77777777" w:rsidR="00003CBA" w:rsidRPr="001E44DD" w:rsidRDefault="002C1E41" w:rsidP="004A3C2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Participation at meetings, briefing sessions or discussion groups where no technical material is prepared by the RMC.</w:t>
            </w:r>
          </w:p>
        </w:tc>
      </w:tr>
      <w:tr w:rsidR="00F55D95" w:rsidRPr="001E44DD" w14:paraId="69B5671B" w14:textId="77777777" w:rsidTr="00B40179">
        <w:trPr>
          <w:gridAfter w:val="1"/>
          <w:wAfter w:w="51" w:type="dxa"/>
        </w:trPr>
        <w:tc>
          <w:tcPr>
            <w:tcW w:w="704" w:type="dxa"/>
            <w:vAlign w:val="center"/>
          </w:tcPr>
          <w:p w14:paraId="4F812256" w14:textId="77777777" w:rsidR="00003CBA" w:rsidRPr="001E44DD" w:rsidRDefault="002C1E41" w:rsidP="004A3C2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D</w:t>
            </w:r>
          </w:p>
        </w:tc>
        <w:tc>
          <w:tcPr>
            <w:tcW w:w="8312" w:type="dxa"/>
            <w:vAlign w:val="center"/>
          </w:tcPr>
          <w:p w14:paraId="280F301C" w14:textId="77777777" w:rsidR="00003CBA" w:rsidRPr="001E44DD" w:rsidRDefault="002C1E41" w:rsidP="004A3C2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44DD">
              <w:rPr>
                <w:rFonts w:asciiTheme="minorHAnsi" w:hAnsiTheme="minorHAnsi" w:cs="Arial"/>
                <w:sz w:val="20"/>
                <w:szCs w:val="20"/>
              </w:rPr>
              <w:t>Service as a member of a technical committee of a professional accounting body or individual firm (where no technical material is prepared for review by the RMC).</w:t>
            </w:r>
          </w:p>
        </w:tc>
      </w:tr>
    </w:tbl>
    <w:p w14:paraId="6F4154D7" w14:textId="77777777" w:rsidR="00003CBA" w:rsidRDefault="00003CBA"/>
    <w:p w14:paraId="3860BABC" w14:textId="77777777" w:rsidR="00003CBA" w:rsidRDefault="00003CBA" w:rsidP="001E44DD">
      <w:pPr>
        <w:tabs>
          <w:tab w:val="left" w:pos="7560"/>
        </w:tabs>
        <w:ind w:right="1440"/>
        <w:rPr>
          <w:rFonts w:ascii="Arial" w:hAnsi="Arial" w:cs="Arial"/>
          <w:b/>
          <w:bCs/>
        </w:rPr>
      </w:pPr>
    </w:p>
    <w:p w14:paraId="0395E0D2" w14:textId="77777777" w:rsidR="00003CBA" w:rsidRPr="003A7AF9" w:rsidRDefault="002C1E41" w:rsidP="001E44DD">
      <w:pPr>
        <w:tabs>
          <w:tab w:val="left" w:pos="7560"/>
        </w:tabs>
        <w:ind w:right="1440"/>
        <w:rPr>
          <w:rFonts w:asciiTheme="minorHAnsi" w:hAnsiTheme="minorHAnsi" w:cs="Arial"/>
          <w:b/>
          <w:bCs/>
        </w:rPr>
      </w:pPr>
      <w:r w:rsidRPr="003A7AF9">
        <w:rPr>
          <w:rFonts w:asciiTheme="minorHAnsi" w:hAnsiTheme="minorHAnsi" w:cs="Arial"/>
          <w:b/>
          <w:bCs/>
        </w:rPr>
        <w:t>RMC CPD RECORDING</w:t>
      </w:r>
    </w:p>
    <w:p w14:paraId="27DE8999" w14:textId="77777777" w:rsidR="00003CBA" w:rsidRPr="003A7AF9" w:rsidRDefault="00003CBA" w:rsidP="00F55D95">
      <w:pPr>
        <w:rPr>
          <w:rFonts w:asciiTheme="minorHAnsi" w:hAnsiTheme="minorHAnsi" w:cs="Arial"/>
          <w:sz w:val="8"/>
        </w:rPr>
      </w:pPr>
    </w:p>
    <w:p w14:paraId="1F516A9F" w14:textId="77777777" w:rsidR="00003CBA" w:rsidRPr="003A7AF9" w:rsidRDefault="002C1E41" w:rsidP="00F55D95">
      <w:pPr>
        <w:rPr>
          <w:rFonts w:asciiTheme="minorHAnsi" w:hAnsiTheme="minorHAnsi" w:cs="Arial"/>
          <w:b/>
        </w:rPr>
      </w:pPr>
      <w:r w:rsidRPr="003A7AF9">
        <w:rPr>
          <w:rFonts w:asciiTheme="minorHAnsi" w:hAnsiTheme="minorHAnsi" w:cs="Arial"/>
          <w:b/>
        </w:rPr>
        <w:t>Structured Learning Activities</w:t>
      </w:r>
      <w:r>
        <w:rPr>
          <w:rFonts w:asciiTheme="minorHAnsi" w:hAnsiTheme="minorHAnsi" w:cs="Arial"/>
          <w:b/>
        </w:rPr>
        <w:t xml:space="preserve"> (Min. 65 Structured Hours per Triennium – 3 years)</w:t>
      </w:r>
    </w:p>
    <w:p w14:paraId="11741B43" w14:textId="77777777" w:rsidR="00003CBA" w:rsidRPr="003A7AF9" w:rsidRDefault="00003CBA" w:rsidP="00F55D95">
      <w:pPr>
        <w:rPr>
          <w:rFonts w:asciiTheme="minorHAnsi" w:hAnsiTheme="minorHAnsi" w:cs="Arial"/>
          <w:sz w:val="1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33"/>
        <w:gridCol w:w="2862"/>
        <w:gridCol w:w="2268"/>
        <w:gridCol w:w="992"/>
        <w:gridCol w:w="1559"/>
      </w:tblGrid>
      <w:tr w:rsidR="00F55D95" w:rsidRPr="00D03E34" w14:paraId="4F9B59D9" w14:textId="77777777" w:rsidTr="00B40179">
        <w:trPr>
          <w:trHeight w:val="446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2E468BBB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1533" w:type="dxa"/>
            <w:shd w:val="clear" w:color="auto" w:fill="DEEAF6" w:themeFill="accent1" w:themeFillTint="33"/>
            <w:vAlign w:val="center"/>
          </w:tcPr>
          <w:p w14:paraId="636B5179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Date(s)</w:t>
            </w:r>
          </w:p>
        </w:tc>
        <w:tc>
          <w:tcPr>
            <w:tcW w:w="2862" w:type="dxa"/>
            <w:shd w:val="clear" w:color="auto" w:fill="DEEAF6" w:themeFill="accent1" w:themeFillTint="33"/>
            <w:vAlign w:val="center"/>
          </w:tcPr>
          <w:p w14:paraId="27216A8F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Description or Title of Course or Activity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801B8C8" w14:textId="02486ECA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Organi</w:t>
            </w:r>
            <w:r w:rsidR="00B40179">
              <w:rPr>
                <w:rFonts w:asciiTheme="minorHAnsi" w:hAnsiTheme="minorHAnsi" w:cs="Arial"/>
                <w:sz w:val="20"/>
              </w:rPr>
              <w:t>s</w:t>
            </w:r>
            <w:r w:rsidRPr="006F4847">
              <w:rPr>
                <w:rFonts w:asciiTheme="minorHAnsi" w:hAnsiTheme="minorHAnsi" w:cs="Arial"/>
                <w:sz w:val="20"/>
              </w:rPr>
              <w:t>er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51A996A" w14:textId="77777777" w:rsidR="00003CBA" w:rsidRDefault="002C1E41" w:rsidP="006F4847">
            <w:pPr>
              <w:ind w:left="-108" w:right="-144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Category</w:t>
            </w:r>
          </w:p>
          <w:p w14:paraId="687C394B" w14:textId="77777777" w:rsidR="00003CBA" w:rsidRPr="006F4847" w:rsidRDefault="002C1E41" w:rsidP="006F4847">
            <w:pPr>
              <w:ind w:left="-108" w:right="-144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Of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6F4847">
              <w:rPr>
                <w:rFonts w:asciiTheme="minorHAnsi" w:hAnsiTheme="minorHAnsi" w:cs="Arial"/>
                <w:sz w:val="20"/>
              </w:rPr>
              <w:t>Activity (A) to (N)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0AEDE86" w14:textId="77777777" w:rsidR="00003CBA" w:rsidRPr="006F4847" w:rsidRDefault="002C1E41" w:rsidP="006F4847">
            <w:pPr>
              <w:ind w:left="-108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No. of hours claimed</w:t>
            </w:r>
          </w:p>
        </w:tc>
      </w:tr>
      <w:tr w:rsidR="00FD66E1" w:rsidRPr="00D03E34" w14:paraId="25EDB95D" w14:textId="77777777" w:rsidTr="006F4847">
        <w:trPr>
          <w:trHeight w:val="413"/>
        </w:trPr>
        <w:tc>
          <w:tcPr>
            <w:tcW w:w="851" w:type="dxa"/>
            <w:vAlign w:val="center"/>
          </w:tcPr>
          <w:p w14:paraId="15D2C941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527F856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012C87A6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45CA1A1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B16B6B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172A342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46BC6135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2BECDE38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3915E53C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1807EEF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366334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C8CB5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2E493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2C2D77A9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43EA1A13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06F7335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5479E57A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36554B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707ADA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325CCC6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35B09EC8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67545CEB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2A7D8B0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2D4A3A7F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3B2D62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ECE82F7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3830DAD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6F3B49EE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53C83EF0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442366B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1D273E3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5897F86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EDE11E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EE20088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330FE290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5090184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430086D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06424D57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89DA48C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BE7391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F6439F3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52228972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03738C80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02E1CA5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2B1C3C2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53C881F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3F09F2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36D45FB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49E90570" w14:textId="77777777" w:rsidTr="006F4847">
        <w:trPr>
          <w:trHeight w:val="322"/>
        </w:trPr>
        <w:tc>
          <w:tcPr>
            <w:tcW w:w="851" w:type="dxa"/>
            <w:vAlign w:val="center"/>
          </w:tcPr>
          <w:p w14:paraId="11FFBD66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vAlign w:val="center"/>
          </w:tcPr>
          <w:p w14:paraId="1B11A383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0EBA8793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4EFC19C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E341C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55F73C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35F935C6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826E5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5D07CA4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4A4A626A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2AE574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55E47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B2A0471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4C5E3C49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90B4C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E746447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4237C8CA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1ED4C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6D5EFF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863EBEA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51E0F020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3B92E9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467FDF0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329C8024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ECA212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1260D5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119B27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09F685A4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68D47E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79ACB50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71AA6DF0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4895A3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A15506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47939B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70BB92C1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71A05F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0F22346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2E412FB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D0EA62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BC7617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B0B049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77482243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F9F30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1DECD8DE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22486C28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69F427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C849CC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C3D17A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120A9512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576897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5543343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2A3F52FB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A5F1F27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3B0F4F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C71202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075481AD" w14:textId="77777777" w:rsidTr="006F4847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058BD0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5ED16DD9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236FFC05" w14:textId="77777777" w:rsidR="00003CBA" w:rsidRPr="009811D3" w:rsidRDefault="002C1E41" w:rsidP="00FD6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240BA8" w14:textId="5D7E9561" w:rsidR="00003CBA" w:rsidRPr="009811D3" w:rsidRDefault="002C1E41" w:rsidP="009F71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="009F714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DFFC94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2E99DB8" w14:textId="77777777" w:rsidR="00003CBA" w:rsidRPr="009811D3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FD66E1" w:rsidRPr="00D03E34" w14:paraId="27F9CA5A" w14:textId="77777777" w:rsidTr="006F4847">
        <w:trPr>
          <w:cantSplit/>
          <w:trHeight w:val="430"/>
        </w:trPr>
        <w:tc>
          <w:tcPr>
            <w:tcW w:w="8506" w:type="dxa"/>
            <w:gridSpan w:val="5"/>
            <w:tcBorders>
              <w:left w:val="single" w:sz="4" w:space="0" w:color="auto"/>
            </w:tcBorders>
            <w:vAlign w:val="center"/>
          </w:tcPr>
          <w:p w14:paraId="4FFF77A1" w14:textId="2FCEFF45" w:rsidR="00003CBA" w:rsidRPr="00B40179" w:rsidRDefault="002C1E41" w:rsidP="00FD66E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1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Structured CPD Hours</w:t>
            </w:r>
          </w:p>
        </w:tc>
        <w:tc>
          <w:tcPr>
            <w:tcW w:w="1559" w:type="dxa"/>
            <w:vAlign w:val="center"/>
          </w:tcPr>
          <w:p w14:paraId="169D34A8" w14:textId="77777777" w:rsidR="00003CBA" w:rsidRPr="009939C1" w:rsidRDefault="002C1E41" w:rsidP="00FD66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</w:tbl>
    <w:p w14:paraId="34D4B6D0" w14:textId="77777777" w:rsidR="00003CBA" w:rsidRPr="003A7AF9" w:rsidRDefault="00003CBA" w:rsidP="00F55D95">
      <w:pPr>
        <w:rPr>
          <w:rFonts w:asciiTheme="minorHAnsi" w:hAnsiTheme="minorHAnsi" w:cs="Arial"/>
        </w:rPr>
      </w:pPr>
    </w:p>
    <w:p w14:paraId="5F76146A" w14:textId="46E98F66" w:rsidR="00003CBA" w:rsidRPr="003A7AF9" w:rsidRDefault="002C1E41" w:rsidP="00F55D95">
      <w:pPr>
        <w:rPr>
          <w:rFonts w:asciiTheme="minorHAnsi" w:hAnsiTheme="minorHAnsi" w:cs="Arial"/>
          <w:b/>
        </w:rPr>
      </w:pPr>
      <w:r w:rsidRPr="003A7AF9">
        <w:rPr>
          <w:rFonts w:asciiTheme="minorHAnsi" w:hAnsiTheme="minorHAnsi" w:cs="Arial"/>
          <w:b/>
        </w:rPr>
        <w:t>Unstructured Learning Activities</w:t>
      </w:r>
      <w:r>
        <w:rPr>
          <w:rFonts w:asciiTheme="minorHAnsi" w:hAnsiTheme="minorHAnsi" w:cs="Arial"/>
          <w:b/>
        </w:rPr>
        <w:t xml:space="preserve"> </w:t>
      </w:r>
    </w:p>
    <w:p w14:paraId="4FFA11F4" w14:textId="77777777" w:rsidR="00003CBA" w:rsidRPr="003A7AF9" w:rsidRDefault="00003CBA" w:rsidP="00F55D95">
      <w:pPr>
        <w:rPr>
          <w:rFonts w:ascii="Arial" w:hAnsi="Arial" w:cs="Arial"/>
          <w:sz w:val="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31"/>
        <w:gridCol w:w="2864"/>
        <w:gridCol w:w="2268"/>
        <w:gridCol w:w="992"/>
        <w:gridCol w:w="1559"/>
      </w:tblGrid>
      <w:tr w:rsidR="00F55D95" w:rsidRPr="00D03E34" w14:paraId="67BDB8D6" w14:textId="77777777" w:rsidTr="00B40179">
        <w:trPr>
          <w:tblHeader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478FA99D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D6ABC0E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Date(s)</w:t>
            </w:r>
          </w:p>
        </w:tc>
        <w:tc>
          <w:tcPr>
            <w:tcW w:w="2864" w:type="dxa"/>
            <w:shd w:val="clear" w:color="auto" w:fill="DEEAF6" w:themeFill="accent1" w:themeFillTint="33"/>
            <w:vAlign w:val="center"/>
          </w:tcPr>
          <w:p w14:paraId="32BD64FD" w14:textId="77777777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Description or Title of Course or Activity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6D81A26" w14:textId="7099BA9D" w:rsidR="00003CBA" w:rsidRPr="006F4847" w:rsidRDefault="002C1E41" w:rsidP="006F4847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Organi</w:t>
            </w:r>
            <w:r w:rsidR="00B40179">
              <w:rPr>
                <w:rFonts w:asciiTheme="minorHAnsi" w:hAnsiTheme="minorHAnsi" w:cs="Arial"/>
                <w:sz w:val="20"/>
              </w:rPr>
              <w:t>s</w:t>
            </w:r>
            <w:r w:rsidRPr="006F4847">
              <w:rPr>
                <w:rFonts w:asciiTheme="minorHAnsi" w:hAnsiTheme="minorHAnsi" w:cs="Arial"/>
                <w:sz w:val="20"/>
              </w:rPr>
              <w:t>er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B6FEE48" w14:textId="77777777" w:rsidR="00003CBA" w:rsidRPr="006F4847" w:rsidRDefault="002C1E41" w:rsidP="00676424">
            <w:pPr>
              <w:ind w:left="-72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Category of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6F4847">
              <w:rPr>
                <w:rFonts w:asciiTheme="minorHAnsi" w:hAnsiTheme="minorHAnsi" w:cs="Arial"/>
                <w:sz w:val="20"/>
              </w:rPr>
              <w:t>Activity (A) to (</w:t>
            </w:r>
            <w:r>
              <w:rPr>
                <w:rFonts w:asciiTheme="minorHAnsi" w:hAnsiTheme="minorHAnsi" w:cs="Arial"/>
                <w:sz w:val="20"/>
              </w:rPr>
              <w:t>D</w:t>
            </w:r>
            <w:r w:rsidRPr="006F4847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0152F21" w14:textId="77777777" w:rsidR="00003CBA" w:rsidRPr="006F4847" w:rsidRDefault="002C1E41" w:rsidP="006F4847">
            <w:pPr>
              <w:ind w:left="-108"/>
              <w:jc w:val="center"/>
              <w:rPr>
                <w:rFonts w:asciiTheme="minorHAnsi" w:hAnsiTheme="minorHAnsi" w:cs="Arial"/>
                <w:sz w:val="20"/>
              </w:rPr>
            </w:pPr>
            <w:r w:rsidRPr="006F4847">
              <w:rPr>
                <w:rFonts w:asciiTheme="minorHAnsi" w:hAnsiTheme="minorHAnsi" w:cs="Arial"/>
                <w:sz w:val="20"/>
              </w:rPr>
              <w:t>No. of hours claimed</w:t>
            </w:r>
          </w:p>
        </w:tc>
      </w:tr>
      <w:tr w:rsidR="00F76A4C" w:rsidRPr="00D03E34" w14:paraId="3AC967B9" w14:textId="77777777" w:rsidTr="00F76A4C">
        <w:trPr>
          <w:trHeight w:val="431"/>
        </w:trPr>
        <w:tc>
          <w:tcPr>
            <w:tcW w:w="851" w:type="dxa"/>
            <w:vAlign w:val="center"/>
          </w:tcPr>
          <w:p w14:paraId="7468DE41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76234EC2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43915F17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AF9BD83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E8215C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95486EF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4D1FAF0B" w14:textId="77777777" w:rsidTr="00F76A4C">
        <w:trPr>
          <w:trHeight w:val="350"/>
        </w:trPr>
        <w:tc>
          <w:tcPr>
            <w:tcW w:w="851" w:type="dxa"/>
            <w:vAlign w:val="center"/>
          </w:tcPr>
          <w:p w14:paraId="5B9D096F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327FD06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6C69BFAD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FEB30A8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B66A94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D23AFE5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20F02372" w14:textId="77777777" w:rsidTr="00F76A4C">
        <w:trPr>
          <w:trHeight w:val="350"/>
        </w:trPr>
        <w:tc>
          <w:tcPr>
            <w:tcW w:w="851" w:type="dxa"/>
            <w:vAlign w:val="center"/>
          </w:tcPr>
          <w:p w14:paraId="538B2471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1C01EF06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113B8935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0B696E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4D87D20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44F822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61E8C582" w14:textId="77777777" w:rsidTr="00F76A4C">
        <w:trPr>
          <w:trHeight w:val="350"/>
        </w:trPr>
        <w:tc>
          <w:tcPr>
            <w:tcW w:w="851" w:type="dxa"/>
            <w:vAlign w:val="center"/>
          </w:tcPr>
          <w:p w14:paraId="378C7FE4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24131F81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0CAC4AE5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8C1DB0E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FD73D6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951CB15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3F2EB43E" w14:textId="77777777" w:rsidTr="00F76A4C">
        <w:trPr>
          <w:trHeight w:val="350"/>
        </w:trPr>
        <w:tc>
          <w:tcPr>
            <w:tcW w:w="851" w:type="dxa"/>
            <w:vAlign w:val="center"/>
          </w:tcPr>
          <w:p w14:paraId="39EE071C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7B9392D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6774270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E092B8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D6BB0B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8D28469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2635AA9A" w14:textId="77777777" w:rsidTr="00F76A4C">
        <w:trPr>
          <w:trHeight w:val="431"/>
        </w:trPr>
        <w:tc>
          <w:tcPr>
            <w:tcW w:w="851" w:type="dxa"/>
            <w:vAlign w:val="center"/>
          </w:tcPr>
          <w:p w14:paraId="7DC5915A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1F6619F1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2AFDE9ED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A03E57D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87D5B0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01D7C48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4E626319" w14:textId="77777777" w:rsidTr="00F76A4C">
        <w:trPr>
          <w:trHeight w:val="332"/>
        </w:trPr>
        <w:tc>
          <w:tcPr>
            <w:tcW w:w="851" w:type="dxa"/>
            <w:vAlign w:val="center"/>
          </w:tcPr>
          <w:p w14:paraId="73DEA49E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3F5E36F6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1C6F550F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61EE42E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24C0B5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01AD4F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2859D661" w14:textId="77777777" w:rsidTr="00F76A4C">
        <w:trPr>
          <w:trHeight w:val="386"/>
        </w:trPr>
        <w:tc>
          <w:tcPr>
            <w:tcW w:w="851" w:type="dxa"/>
            <w:vAlign w:val="center"/>
          </w:tcPr>
          <w:p w14:paraId="2F80A726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75993A5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125F0348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20D8A24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C796EA1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95F161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16665A6D" w14:textId="77777777" w:rsidTr="00F76A4C">
        <w:trPr>
          <w:trHeight w:val="467"/>
        </w:trPr>
        <w:tc>
          <w:tcPr>
            <w:tcW w:w="851" w:type="dxa"/>
            <w:vAlign w:val="center"/>
          </w:tcPr>
          <w:p w14:paraId="19820D4D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2D44F015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48BB1671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C58CB76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82429D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1424538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D03E34" w14:paraId="57883FE1" w14:textId="77777777" w:rsidTr="00F76A4C">
        <w:trPr>
          <w:trHeight w:val="431"/>
        </w:trPr>
        <w:tc>
          <w:tcPr>
            <w:tcW w:w="851" w:type="dxa"/>
            <w:vAlign w:val="center"/>
          </w:tcPr>
          <w:p w14:paraId="6FA7BC6B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B40179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</w:p>
        </w:tc>
        <w:tc>
          <w:tcPr>
            <w:tcW w:w="1531" w:type="dxa"/>
            <w:vAlign w:val="center"/>
          </w:tcPr>
          <w:p w14:paraId="10F45740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08C3E7D4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A15E9F" w14:textId="77777777" w:rsidR="00003CBA" w:rsidRPr="009811D3" w:rsidRDefault="002C1E41" w:rsidP="00F76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B7D2D9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A20CDE8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  <w:tr w:rsidR="00F76A4C" w:rsidRPr="001E44DD" w14:paraId="50E3BF67" w14:textId="77777777" w:rsidTr="00F76A4C">
        <w:trPr>
          <w:cantSplit/>
          <w:trHeight w:val="467"/>
        </w:trPr>
        <w:tc>
          <w:tcPr>
            <w:tcW w:w="8506" w:type="dxa"/>
            <w:gridSpan w:val="5"/>
            <w:tcBorders>
              <w:left w:val="single" w:sz="4" w:space="0" w:color="auto"/>
            </w:tcBorders>
          </w:tcPr>
          <w:p w14:paraId="21078BA8" w14:textId="3323C346" w:rsidR="00003CBA" w:rsidRPr="00B40179" w:rsidRDefault="002C1E41" w:rsidP="00F76A4C">
            <w:pPr>
              <w:spacing w:before="120"/>
              <w:ind w:left="-108" w:right="12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401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Total Unstructured CPD Hours </w:t>
            </w:r>
          </w:p>
        </w:tc>
        <w:tc>
          <w:tcPr>
            <w:tcW w:w="1559" w:type="dxa"/>
            <w:vAlign w:val="center"/>
          </w:tcPr>
          <w:p w14:paraId="39857B9B" w14:textId="77777777" w:rsidR="00003CBA" w:rsidRPr="009811D3" w:rsidRDefault="002C1E41" w:rsidP="00F76A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instrText xml:space="preserve"> FORMTEXT </w:instrTex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separate"/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t> </w:t>
            </w:r>
            <w:r w:rsidRPr="009811D3">
              <w:rPr>
                <w:rFonts w:asciiTheme="minorHAnsi" w:hAnsiTheme="minorHAnsi" w:cstheme="minorHAnsi"/>
                <w:sz w:val="20"/>
                <w:lang w:val="en-SG"/>
              </w:rPr>
              <w:fldChar w:fldCharType="end"/>
            </w:r>
          </w:p>
        </w:tc>
      </w:tr>
    </w:tbl>
    <w:p w14:paraId="4C32A0F1" w14:textId="77777777" w:rsidR="00003CBA" w:rsidRDefault="00003CBA">
      <w:pPr>
        <w:rPr>
          <w:rFonts w:asciiTheme="minorHAnsi" w:hAnsiTheme="minorHAnsi"/>
          <w:sz w:val="16"/>
          <w:szCs w:val="20"/>
        </w:rPr>
      </w:pPr>
    </w:p>
    <w:p w14:paraId="4D55252D" w14:textId="77777777" w:rsidR="00003CBA" w:rsidRDefault="00003CBA">
      <w:pPr>
        <w:rPr>
          <w:rFonts w:asciiTheme="minorHAnsi" w:hAnsiTheme="minorHAnsi"/>
          <w:sz w:val="16"/>
          <w:szCs w:val="20"/>
        </w:rPr>
      </w:pPr>
    </w:p>
    <w:p w14:paraId="56801134" w14:textId="77777777" w:rsidR="00003CBA" w:rsidRDefault="00003CBA">
      <w:pPr>
        <w:rPr>
          <w:rFonts w:asciiTheme="minorHAnsi" w:hAnsiTheme="minorHAnsi"/>
          <w:sz w:val="16"/>
          <w:szCs w:val="20"/>
        </w:rPr>
      </w:pPr>
    </w:p>
    <w:p w14:paraId="0A20DA46" w14:textId="77777777" w:rsidR="00003CBA" w:rsidRDefault="00003CBA">
      <w:pPr>
        <w:rPr>
          <w:rFonts w:asciiTheme="minorHAnsi" w:hAnsiTheme="minorHAnsi"/>
          <w:sz w:val="16"/>
          <w:szCs w:val="20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3969"/>
        <w:gridCol w:w="3969"/>
      </w:tblGrid>
      <w:tr w:rsidR="00AB5B38" w14:paraId="1CD4051E" w14:textId="77777777" w:rsidTr="008F0B2F">
        <w:tc>
          <w:tcPr>
            <w:tcW w:w="2127" w:type="dxa"/>
            <w:vAlign w:val="center"/>
          </w:tcPr>
          <w:p w14:paraId="296275DD" w14:textId="77777777" w:rsidR="00003CBA" w:rsidRPr="009939C1" w:rsidRDefault="002C1E41" w:rsidP="008F0B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CPD RECORD</w:t>
            </w:r>
          </w:p>
        </w:tc>
        <w:tc>
          <w:tcPr>
            <w:tcW w:w="3969" w:type="dxa"/>
            <w:tcBorders>
              <w:right w:val="triple" w:sz="4" w:space="0" w:color="auto"/>
            </w:tcBorders>
          </w:tcPr>
          <w:p w14:paraId="41506F3C" w14:textId="77777777" w:rsidR="00003CBA" w:rsidRDefault="002C1E41" w:rsidP="008F0B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CPD Hours</w:t>
            </w:r>
          </w:p>
          <w:p w14:paraId="45C8235E" w14:textId="77777777" w:rsidR="00003CBA" w:rsidRPr="009939C1" w:rsidRDefault="002C1E41" w:rsidP="008F0B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Claimed by Applicant</w:t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1AD6F" w14:textId="77777777" w:rsidR="00003CBA" w:rsidRPr="009939C1" w:rsidRDefault="002C1E41" w:rsidP="008F0B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FOR OFFICIAL USE</w:t>
            </w:r>
          </w:p>
          <w:p w14:paraId="1D673E76" w14:textId="77777777" w:rsidR="00003CBA" w:rsidRPr="009939C1" w:rsidRDefault="002C1E41" w:rsidP="00A023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Qualifying </w:t>
            </w:r>
            <w:r w:rsidRPr="009939C1">
              <w:rPr>
                <w:rFonts w:asciiTheme="minorHAnsi" w:hAnsiTheme="minorHAnsi"/>
                <w:b/>
                <w:sz w:val="20"/>
                <w:szCs w:val="20"/>
              </w:rPr>
              <w:t>CPD Hours:</w:t>
            </w:r>
          </w:p>
        </w:tc>
      </w:tr>
      <w:tr w:rsidR="009939C1" w14:paraId="5413743C" w14:textId="77777777" w:rsidTr="008F0B2F">
        <w:trPr>
          <w:trHeight w:val="454"/>
        </w:trPr>
        <w:tc>
          <w:tcPr>
            <w:tcW w:w="2127" w:type="dxa"/>
            <w:vAlign w:val="center"/>
          </w:tcPr>
          <w:p w14:paraId="0CD517FC" w14:textId="77777777" w:rsidR="00003CBA" w:rsidRPr="009939C1" w:rsidRDefault="002C1E41" w:rsidP="00993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Structured Hours: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605C7FB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D32F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14:paraId="554AD622" w14:textId="77777777" w:rsidTr="008F0B2F">
        <w:trPr>
          <w:trHeight w:val="454"/>
        </w:trPr>
        <w:tc>
          <w:tcPr>
            <w:tcW w:w="2127" w:type="dxa"/>
            <w:vAlign w:val="center"/>
          </w:tcPr>
          <w:p w14:paraId="095F0A8D" w14:textId="77777777" w:rsidR="00003CBA" w:rsidRPr="009939C1" w:rsidRDefault="002C1E41" w:rsidP="00993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Unstructured Hours: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E247427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718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14:paraId="375DDAC1" w14:textId="77777777" w:rsidTr="008F0B2F">
        <w:trPr>
          <w:trHeight w:val="454"/>
        </w:trPr>
        <w:tc>
          <w:tcPr>
            <w:tcW w:w="2127" w:type="dxa"/>
            <w:vAlign w:val="center"/>
          </w:tcPr>
          <w:p w14:paraId="3305BE47" w14:textId="77777777" w:rsidR="00003CBA" w:rsidRPr="009939C1" w:rsidRDefault="002C1E41" w:rsidP="00993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Total CPD Hours: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E618128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3CA" w14:textId="77777777" w:rsidR="00003CBA" w:rsidRPr="009939C1" w:rsidRDefault="002C1E41" w:rsidP="008F0B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:rsidRPr="001E44DD" w14:paraId="30CDE42A" w14:textId="77777777" w:rsidTr="008F0B2F">
        <w:trPr>
          <w:trHeight w:val="454"/>
        </w:trPr>
        <w:tc>
          <w:tcPr>
            <w:tcW w:w="6096" w:type="dxa"/>
            <w:gridSpan w:val="2"/>
            <w:tcBorders>
              <w:right w:val="triple" w:sz="4" w:space="0" w:color="auto"/>
            </w:tcBorders>
            <w:vAlign w:val="center"/>
          </w:tcPr>
          <w:p w14:paraId="269DE705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7A8B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Vetted by: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:rsidRPr="001E44DD" w14:paraId="3142A10A" w14:textId="77777777" w:rsidTr="008F0B2F">
        <w:trPr>
          <w:trHeight w:val="454"/>
        </w:trPr>
        <w:tc>
          <w:tcPr>
            <w:tcW w:w="6096" w:type="dxa"/>
            <w:gridSpan w:val="2"/>
            <w:tcBorders>
              <w:right w:val="triple" w:sz="4" w:space="0" w:color="auto"/>
            </w:tcBorders>
            <w:vAlign w:val="center"/>
          </w:tcPr>
          <w:p w14:paraId="65B6E58A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 xml:space="preserve">RMC No.: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C782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:rsidRPr="001E44DD" w14:paraId="2F560687" w14:textId="77777777" w:rsidTr="008F0B2F">
        <w:trPr>
          <w:trHeight w:val="454"/>
        </w:trPr>
        <w:tc>
          <w:tcPr>
            <w:tcW w:w="6096" w:type="dxa"/>
            <w:gridSpan w:val="2"/>
            <w:tcBorders>
              <w:right w:val="triple" w:sz="4" w:space="0" w:color="auto"/>
            </w:tcBorders>
            <w:vAlign w:val="center"/>
          </w:tcPr>
          <w:p w14:paraId="6428DC2A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E9327CE" w14:textId="77777777" w:rsidR="00003CBA" w:rsidRDefault="002C1E41" w:rsidP="008F0B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</w:p>
          <w:p w14:paraId="3E6AB692" w14:textId="77777777" w:rsidR="00003CBA" w:rsidRDefault="00003CBA" w:rsidP="008F0B2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EAC360" w14:textId="77777777" w:rsidR="00003CBA" w:rsidRPr="009939C1" w:rsidRDefault="002C1E41" w:rsidP="008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instrText xml:space="preserve"> FORMTEXT </w:instrTex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separate"/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 </w:t>
            </w:r>
            <w:r w:rsidRPr="009939C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fldChar w:fldCharType="end"/>
            </w:r>
          </w:p>
        </w:tc>
      </w:tr>
      <w:tr w:rsidR="009939C1" w:rsidRPr="001E44DD" w14:paraId="5BCE6206" w14:textId="77777777" w:rsidTr="008F0B2F">
        <w:trPr>
          <w:trHeight w:val="1243"/>
        </w:trPr>
        <w:tc>
          <w:tcPr>
            <w:tcW w:w="6096" w:type="dxa"/>
            <w:gridSpan w:val="2"/>
            <w:tcBorders>
              <w:right w:val="triple" w:sz="4" w:space="0" w:color="auto"/>
            </w:tcBorders>
          </w:tcPr>
          <w:p w14:paraId="12453BEB" w14:textId="77777777" w:rsidR="00003CBA" w:rsidRDefault="002C1E41" w:rsidP="009939C1">
            <w:pPr>
              <w:rPr>
                <w:rFonts w:asciiTheme="minorHAnsi" w:hAnsiTheme="minorHAnsi"/>
                <w:sz w:val="20"/>
                <w:szCs w:val="20"/>
              </w:rPr>
            </w:pPr>
            <w:r w:rsidRPr="008F0B2F">
              <w:rPr>
                <w:rFonts w:asciiTheme="minorHAnsi" w:hAnsiTheme="minorHAnsi"/>
                <w:sz w:val="20"/>
                <w:szCs w:val="20"/>
              </w:rPr>
              <w:t>Signature:</w:t>
            </w:r>
          </w:p>
          <w:p w14:paraId="051855CE" w14:textId="77777777" w:rsidR="00003CBA" w:rsidRPr="008F0B2F" w:rsidRDefault="00003CBA" w:rsidP="009939C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1A0727E" w14:textId="77777777" w:rsidR="00003CBA" w:rsidRPr="008F0B2F" w:rsidRDefault="002C1E41" w:rsidP="009939C1">
            <w:pPr>
              <w:rPr>
                <w:rFonts w:asciiTheme="minorHAnsi" w:hAnsiTheme="minorHAnsi"/>
                <w:sz w:val="20"/>
                <w:szCs w:val="20"/>
              </w:rPr>
            </w:pPr>
            <w:r w:rsidRPr="008F0B2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F0B2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F0B2F">
              <w:rPr>
                <w:rFonts w:asciiTheme="minorHAnsi" w:hAnsiTheme="minorHAnsi"/>
                <w:sz w:val="20"/>
                <w:szCs w:val="20"/>
              </w:rPr>
            </w:r>
            <w:r w:rsidRPr="008F0B2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t> </w:t>
            </w:r>
            <w:r w:rsidRPr="008F0B2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354F728" w14:textId="77777777" w:rsidR="00003CBA" w:rsidRPr="009939C1" w:rsidRDefault="00003CBA" w:rsidP="009939C1">
            <w:pPr>
              <w:rPr>
                <w:rFonts w:asciiTheme="minorHAnsi" w:hAnsiTheme="minorHAnsi"/>
                <w:sz w:val="16"/>
                <w:szCs w:val="20"/>
              </w:rPr>
            </w:pPr>
          </w:p>
          <w:p w14:paraId="7D9A99E3" w14:textId="77777777" w:rsidR="00003CBA" w:rsidRPr="009939C1" w:rsidRDefault="00003CBA" w:rsidP="009939C1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F0E89EF" w14:textId="77777777" w:rsidR="00003CBA" w:rsidRPr="001E44DD" w:rsidRDefault="00003CBA" w:rsidP="009939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9375F8" w14:textId="77777777" w:rsidR="00003CBA" w:rsidRDefault="00003CBA" w:rsidP="00E4389D"/>
    <w:sectPr w:rsidR="00003CBA" w:rsidSect="009C1F5E">
      <w:headerReference w:type="default" r:id="rId8"/>
      <w:footerReference w:type="default" r:id="rId9"/>
      <w:pgSz w:w="11906" w:h="16838"/>
      <w:pgMar w:top="1542" w:right="1440" w:bottom="1276" w:left="144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B5353" w14:textId="77777777" w:rsidR="002D752E" w:rsidRDefault="002D752E">
      <w:r>
        <w:separator/>
      </w:r>
    </w:p>
  </w:endnote>
  <w:endnote w:type="continuationSeparator" w:id="0">
    <w:p w14:paraId="10FE8480" w14:textId="77777777" w:rsidR="002D752E" w:rsidRDefault="002D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29C8" w14:textId="52633426" w:rsidR="00003CBA" w:rsidRPr="00B40179" w:rsidRDefault="00B40179" w:rsidP="00B40179">
    <w:pPr>
      <w:pStyle w:val="Footer"/>
      <w:rPr>
        <w:rFonts w:asciiTheme="minorHAnsi" w:hAnsiTheme="minorHAnsi" w:cstheme="minorHAnsi"/>
        <w:sz w:val="18"/>
        <w:szCs w:val="18"/>
      </w:rPr>
    </w:pPr>
    <w:r w:rsidRPr="00B40179">
      <w:rPr>
        <w:rFonts w:asciiTheme="minorHAnsi" w:eastAsiaTheme="minorEastAsia" w:hAnsiTheme="minorHAnsi" w:cstheme="minorHAnsi"/>
        <w:sz w:val="18"/>
        <w:szCs w:val="18"/>
        <w:lang w:val="en-SG" w:eastAsia="zh-CN"/>
      </w:rPr>
      <w:t xml:space="preserve">Form CPD-01 Rev. </w:t>
    </w:r>
    <w:r>
      <w:rPr>
        <w:rFonts w:asciiTheme="minorHAnsi" w:eastAsiaTheme="minorEastAsia" w:hAnsiTheme="minorHAnsi" w:cstheme="minorHAnsi"/>
        <w:sz w:val="18"/>
        <w:szCs w:val="18"/>
        <w:lang w:val="en-SG" w:eastAsia="zh-CN"/>
      </w:rPr>
      <w:t>4</w:t>
    </w:r>
    <w:r w:rsidRPr="00B40179">
      <w:rPr>
        <w:rFonts w:asciiTheme="minorHAnsi" w:eastAsiaTheme="minorEastAsia" w:hAnsiTheme="minorHAnsi" w:cstheme="minorHAnsi"/>
        <w:sz w:val="18"/>
        <w:szCs w:val="18"/>
        <w:lang w:val="en-SG" w:eastAsia="zh-CN"/>
      </w:rPr>
      <w:t xml:space="preserve"> v</w:t>
    </w:r>
    <w:r>
      <w:rPr>
        <w:rFonts w:asciiTheme="minorHAnsi" w:eastAsiaTheme="minorEastAsia" w:hAnsiTheme="minorHAnsi" w:cstheme="minorHAnsi"/>
        <w:sz w:val="18"/>
        <w:szCs w:val="18"/>
        <w:lang w:val="en-SG" w:eastAsia="zh-CN"/>
      </w:rPr>
      <w:t>20</w:t>
    </w:r>
    <w:r w:rsidRPr="00B40179">
      <w:rPr>
        <w:rFonts w:asciiTheme="minorHAnsi" w:eastAsiaTheme="minorEastAsia" w:hAnsiTheme="minorHAnsi" w:cstheme="minorHAnsi"/>
        <w:sz w:val="18"/>
        <w:szCs w:val="18"/>
        <w:lang w:val="en-SG" w:eastAsia="zh-CN"/>
      </w:rPr>
      <w:t>0</w:t>
    </w:r>
    <w:r>
      <w:rPr>
        <w:rFonts w:asciiTheme="minorHAnsi" w:eastAsiaTheme="minorEastAsia" w:hAnsiTheme="minorHAnsi" w:cstheme="minorHAnsi"/>
        <w:sz w:val="18"/>
        <w:szCs w:val="18"/>
        <w:lang w:val="en-SG" w:eastAsia="zh-CN"/>
      </w:rPr>
      <w:t>3</w:t>
    </w:r>
    <w:r w:rsidRPr="00B40179">
      <w:rPr>
        <w:rFonts w:asciiTheme="minorHAnsi" w:eastAsiaTheme="minorEastAsia" w:hAnsiTheme="minorHAnsi" w:cstheme="minorHAnsi"/>
        <w:sz w:val="18"/>
        <w:szCs w:val="18"/>
        <w:lang w:val="en-SG" w:eastAsia="zh-CN"/>
      </w:rPr>
      <w:t>2</w:t>
    </w:r>
    <w:r>
      <w:rPr>
        <w:rFonts w:asciiTheme="minorHAnsi" w:eastAsiaTheme="minorEastAsia" w:hAnsiTheme="minorHAnsi" w:cstheme="minorHAnsi"/>
        <w:sz w:val="18"/>
        <w:szCs w:val="18"/>
        <w:lang w:val="en-SG" w:eastAsia="zh-CN"/>
      </w:rPr>
      <w:t>4</w:t>
    </w:r>
    <w:r w:rsidRPr="00B40179">
      <w:rPr>
        <w:rFonts w:asciiTheme="minorHAnsi" w:hAnsiTheme="minorHAnsi" w:cstheme="minorHAnsi"/>
        <w:sz w:val="18"/>
        <w:szCs w:val="18"/>
      </w:rPr>
      <w:tab/>
    </w:r>
    <w:r w:rsidRPr="00B40179">
      <w:rPr>
        <w:rFonts w:asciiTheme="minorHAnsi" w:hAnsiTheme="minorHAnsi" w:cstheme="minorHAnsi"/>
        <w:sz w:val="18"/>
        <w:szCs w:val="18"/>
      </w:rPr>
      <w:tab/>
      <w:t xml:space="preserve">       Page </w: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40179">
      <w:rPr>
        <w:rFonts w:asciiTheme="minorHAnsi" w:hAnsiTheme="minorHAnsi" w:cstheme="minorHAnsi"/>
        <w:b/>
        <w:bCs/>
        <w:sz w:val="18"/>
        <w:szCs w:val="18"/>
      </w:rPr>
      <w:instrText xml:space="preserve"> PAGE  \* Arabic  \* MERGEFORMAT </w:instrTex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EA3583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B40179">
      <w:rPr>
        <w:rFonts w:asciiTheme="minorHAnsi" w:hAnsiTheme="minorHAnsi" w:cstheme="minorHAnsi"/>
        <w:sz w:val="18"/>
        <w:szCs w:val="18"/>
      </w:rPr>
      <w:t xml:space="preserve"> of </w: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40179">
      <w:rPr>
        <w:rFonts w:asciiTheme="minorHAnsi" w:hAnsiTheme="minorHAnsi" w:cstheme="minorHAnsi"/>
        <w:b/>
        <w:bCs/>
        <w:sz w:val="18"/>
        <w:szCs w:val="18"/>
      </w:rPr>
      <w:instrText xml:space="preserve"> NUMPAGES  \* Arabic  \* MERGEFORMAT </w:instrTex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EA3583">
      <w:rPr>
        <w:rFonts w:asciiTheme="minorHAnsi" w:hAnsiTheme="minorHAnsi" w:cstheme="minorHAnsi"/>
        <w:b/>
        <w:bCs/>
        <w:noProof/>
        <w:sz w:val="18"/>
        <w:szCs w:val="18"/>
      </w:rPr>
      <w:t>3</w:t>
    </w:r>
    <w:r w:rsidRPr="00B40179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14:paraId="29AAA7C3" w14:textId="77777777" w:rsidR="00003CBA" w:rsidRDefault="00003CBA" w:rsidP="00F55D95">
    <w:pPr>
      <w:pStyle w:val="Footer"/>
      <w:ind w:right="360"/>
    </w:pPr>
  </w:p>
  <w:p w14:paraId="12F2AFF8" w14:textId="77777777" w:rsidR="00003CBA" w:rsidRDefault="00003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E1F4" w14:textId="77777777" w:rsidR="002D752E" w:rsidRDefault="002D752E">
      <w:r>
        <w:separator/>
      </w:r>
    </w:p>
  </w:footnote>
  <w:footnote w:type="continuationSeparator" w:id="0">
    <w:p w14:paraId="6AABEEF9" w14:textId="77777777" w:rsidR="002D752E" w:rsidRDefault="002D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EA542" w14:textId="538A5C1F" w:rsidR="00003CBA" w:rsidRPr="00C56844" w:rsidRDefault="00B40179">
    <w:pPr>
      <w:pStyle w:val="Header"/>
      <w:rPr>
        <w:rFonts w:asciiTheme="minorHAnsi" w:hAnsiTheme="minorHAnsi"/>
      </w:rPr>
    </w:pPr>
    <w:r>
      <w:rPr>
        <w:rFonts w:ascii="Arial" w:hAnsi="Arial" w:cs="Arial"/>
        <w:b/>
        <w:noProof/>
        <w:lang w:val="en-SG" w:eastAsia="en-SG"/>
      </w:rPr>
      <w:drawing>
        <wp:anchor distT="0" distB="0" distL="114300" distR="114300" simplePos="0" relativeHeight="251660288" behindDoc="0" locked="0" layoutInCell="1" allowOverlap="1" wp14:anchorId="16300A74" wp14:editId="448F11CD">
          <wp:simplePos x="0" y="0"/>
          <wp:positionH relativeFrom="column">
            <wp:posOffset>470967</wp:posOffset>
          </wp:positionH>
          <wp:positionV relativeFrom="paragraph">
            <wp:posOffset>-172136</wp:posOffset>
          </wp:positionV>
          <wp:extent cx="701675" cy="477520"/>
          <wp:effectExtent l="0" t="0" r="0" b="0"/>
          <wp:wrapNone/>
          <wp:docPr id="11718229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822976" name="Picture 1171822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1CF">
      <w:rPr>
        <w:rFonts w:asciiTheme="minorHAnsi" w:hAnsiTheme="minorHAnsi"/>
        <w:noProof/>
        <w:lang w:val="en-SG" w:eastAsia="en-SG"/>
      </w:rPr>
      <w:drawing>
        <wp:anchor distT="0" distB="0" distL="114300" distR="114300" simplePos="0" relativeHeight="251658240" behindDoc="0" locked="0" layoutInCell="1" allowOverlap="1" wp14:anchorId="2EBF3995" wp14:editId="499FBE93">
          <wp:simplePos x="0" y="0"/>
          <wp:positionH relativeFrom="column">
            <wp:posOffset>4523791</wp:posOffset>
          </wp:positionH>
          <wp:positionV relativeFrom="paragraph">
            <wp:posOffset>-193370</wp:posOffset>
          </wp:positionV>
          <wp:extent cx="462915" cy="42164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0" t="12952" r="12461" b="38000"/>
                  <a:stretch/>
                </pic:blipFill>
                <pic:spPr>
                  <a:xfrm>
                    <a:off x="0" y="0"/>
                    <a:ext cx="46291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14E"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DFDF2" wp14:editId="23962EB3">
              <wp:simplePos x="0" y="0"/>
              <wp:positionH relativeFrom="column">
                <wp:posOffset>727710</wp:posOffset>
              </wp:positionH>
              <wp:positionV relativeFrom="paragraph">
                <wp:posOffset>-193040</wp:posOffset>
              </wp:positionV>
              <wp:extent cx="4121150" cy="575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0" cy="575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B9A4B" w14:textId="49C4E3FA" w:rsidR="00003CBA" w:rsidRPr="000F21CF" w:rsidRDefault="002C1E41" w:rsidP="007B680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0F21CF">
                            <w:rPr>
                              <w:rFonts w:asciiTheme="minorHAnsi" w:hAnsiTheme="minorHAnsi" w:cstheme="minorHAnsi"/>
                              <w:b/>
                            </w:rPr>
                            <w:t>Institute of Management Consultants (Singapore)</w:t>
                          </w:r>
                        </w:p>
                        <w:p w14:paraId="7AAAEA23" w14:textId="77777777" w:rsidR="00003CBA" w:rsidRPr="000F21CF" w:rsidRDefault="002C1E41" w:rsidP="007B680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0F21CF">
                            <w:rPr>
                              <w:rFonts w:asciiTheme="minorHAnsi" w:hAnsiTheme="minorHAnsi" w:cstheme="minorHAnsi"/>
                              <w:b/>
                            </w:rPr>
                            <w:t>Registered Management Consultant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DF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3pt;margin-top:-15.2pt;width:324.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" filled="f" stroked="f" strokeweight=".5pt">
              <v:path arrowok="t"/>
              <v:textbox>
                <w:txbxContent>
                  <w:p w14:paraId="048B9A4B" w14:textId="49C4E3FA" w:rsidR="00003CBA" w:rsidRPr="000F21CF" w:rsidRDefault="002C1E41" w:rsidP="007B680A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0F21CF">
                      <w:rPr>
                        <w:rFonts w:asciiTheme="minorHAnsi" w:hAnsiTheme="minorHAnsi" w:cstheme="minorHAnsi"/>
                        <w:b/>
                      </w:rPr>
                      <w:t>Institute of Management Consultants (Singapore)</w:t>
                    </w:r>
                  </w:p>
                  <w:p w14:paraId="7AAAEA23" w14:textId="77777777" w:rsidR="00003CBA" w:rsidRPr="000F21CF" w:rsidRDefault="002C1E41" w:rsidP="007B680A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0F21CF">
                      <w:rPr>
                        <w:rFonts w:asciiTheme="minorHAnsi" w:hAnsiTheme="minorHAnsi" w:cstheme="minorHAnsi"/>
                        <w:b/>
                      </w:rPr>
                      <w:t>Registered Management Consultant</w:t>
                    </w:r>
                  </w:p>
                </w:txbxContent>
              </v:textbox>
            </v:shape>
          </w:pict>
        </mc:Fallback>
      </mc:AlternateContent>
    </w:r>
    <w:r w:rsidRPr="00C56844">
      <w:rPr>
        <w:rFonts w:asciiTheme="minorHAnsi" w:hAnsiTheme="minorHAnsi"/>
      </w:rPr>
      <w:tab/>
    </w:r>
    <w:r w:rsidRPr="00C56844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46BE"/>
    <w:multiLevelType w:val="multilevel"/>
    <w:tmpl w:val="DF543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SvRwPwR1n0N59eSbFp5rlJN+GSTISrnGRFjnttDPZDx6xx1XISa39iqvuBxAb5ZdOx8BgWKYyAdpAGfTYvYBOg==" w:salt="VRuOlGyb/GH944mjgUmg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F"/>
    <w:rsid w:val="00003CBA"/>
    <w:rsid w:val="000F21CF"/>
    <w:rsid w:val="002C1E41"/>
    <w:rsid w:val="002D752E"/>
    <w:rsid w:val="009C1F5E"/>
    <w:rsid w:val="009D202C"/>
    <w:rsid w:val="009F714E"/>
    <w:rsid w:val="00B40179"/>
    <w:rsid w:val="00BC392B"/>
    <w:rsid w:val="00E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A8C73"/>
  <w15:docId w15:val="{C9FA7254-61C4-4531-892A-F9E68C80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55D95"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F55D9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lockText">
    <w:name w:val="Block Text"/>
    <w:basedOn w:val="Normal"/>
    <w:semiHidden/>
    <w:rsid w:val="00F55D95"/>
    <w:pPr>
      <w:tabs>
        <w:tab w:val="left" w:pos="7560"/>
      </w:tabs>
      <w:ind w:left="720" w:right="2160"/>
      <w:jc w:val="both"/>
    </w:pPr>
  </w:style>
  <w:style w:type="paragraph" w:styleId="Header">
    <w:name w:val="header"/>
    <w:basedOn w:val="Normal"/>
    <w:link w:val="HeaderChar"/>
    <w:uiPriority w:val="99"/>
    <w:unhideWhenUsed/>
    <w:rsid w:val="00F55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5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F55D9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5D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5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5D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5D9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55D9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5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AE1B-4F09-4D4D-A9C1-82BCAA70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2016-03-26T01:57:00Z</cp:lastPrinted>
  <dcterms:created xsi:type="dcterms:W3CDTF">2025-03-03T16:09:00Z</dcterms:created>
  <dcterms:modified xsi:type="dcterms:W3CDTF">2025-03-03T16:09:00Z</dcterms:modified>
</cp:coreProperties>
</file>